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78208" w14:textId="1AE243CF" w:rsidR="00835A1C" w:rsidRPr="00B960D2" w:rsidRDefault="00835A1C" w:rsidP="00E875FE">
      <w:pPr>
        <w:jc w:val="both"/>
        <w:rPr>
          <w:b/>
          <w:bCs/>
          <w:sz w:val="24"/>
          <w:szCs w:val="24"/>
        </w:rPr>
      </w:pPr>
      <w:r w:rsidRPr="00B960D2">
        <w:rPr>
          <w:b/>
          <w:bCs/>
          <w:sz w:val="24"/>
          <w:szCs w:val="24"/>
        </w:rPr>
        <w:t xml:space="preserve">Informace o projektu </w:t>
      </w:r>
      <w:proofErr w:type="spellStart"/>
      <w:r w:rsidRPr="00B960D2">
        <w:rPr>
          <w:b/>
          <w:bCs/>
          <w:sz w:val="24"/>
          <w:szCs w:val="24"/>
        </w:rPr>
        <w:t>eDoklady</w:t>
      </w:r>
      <w:proofErr w:type="spellEnd"/>
      <w:r w:rsidR="00150556">
        <w:rPr>
          <w:b/>
          <w:bCs/>
          <w:sz w:val="24"/>
          <w:szCs w:val="24"/>
        </w:rPr>
        <w:t xml:space="preserve"> – Průkazy v mobilu</w:t>
      </w:r>
    </w:p>
    <w:p w14:paraId="2F776321" w14:textId="6DD3CABF" w:rsidR="00835A1C" w:rsidRDefault="00835A1C" w:rsidP="00E875FE">
      <w:pPr>
        <w:jc w:val="both"/>
      </w:pPr>
      <w:r>
        <w:t>Projekt si klade za cíl prokazování totožnosti nebo jiné skutečnosti s využitím mobilní aplikace pro</w:t>
      </w:r>
      <w:r w:rsidR="00B960D2">
        <w:t> </w:t>
      </w:r>
      <w:r>
        <w:t xml:space="preserve">prokazování namísto některých fyzických průkazů. V první fázi se projekt soustředí </w:t>
      </w:r>
      <w:r w:rsidRPr="00B960D2">
        <w:rPr>
          <w:b/>
          <w:bCs/>
        </w:rPr>
        <w:t>pouze na</w:t>
      </w:r>
      <w:r w:rsidR="00B960D2">
        <w:rPr>
          <w:b/>
          <w:bCs/>
        </w:rPr>
        <w:t> </w:t>
      </w:r>
      <w:r w:rsidRPr="00B960D2">
        <w:rPr>
          <w:b/>
          <w:bCs/>
        </w:rPr>
        <w:t>občanský průkaz</w:t>
      </w:r>
      <w:r>
        <w:t>, resp. na zavedení jeho mobilní elektronické alternativy</w:t>
      </w:r>
      <w:r w:rsidR="00B960D2">
        <w:t xml:space="preserve"> (stejnopisu)</w:t>
      </w:r>
      <w:r>
        <w:t>.</w:t>
      </w:r>
    </w:p>
    <w:p w14:paraId="0A5F192D" w14:textId="69424DDC" w:rsidR="00835A1C" w:rsidRDefault="00835A1C" w:rsidP="00E875FE">
      <w:pPr>
        <w:jc w:val="both"/>
      </w:pPr>
      <w:r>
        <w:t>Mobilní aplikace a elektronické podoby průkazů, které budou v mobilní aplikaci nahrané</w:t>
      </w:r>
      <w:r w:rsidR="00B960D2">
        <w:t>,</w:t>
      </w:r>
      <w:r>
        <w:t xml:space="preserve"> nenahrazují fyzické průkazy, ale představují pouze jejich alternativu. Fyzické průkazy</w:t>
      </w:r>
      <w:r w:rsidR="00B960D2">
        <w:t xml:space="preserve"> budou i nadále vydávány.</w:t>
      </w:r>
    </w:p>
    <w:p w14:paraId="79DE4E34" w14:textId="1165B135" w:rsidR="00B960D2" w:rsidRDefault="00F248C1" w:rsidP="00E875FE">
      <w:pPr>
        <w:jc w:val="both"/>
      </w:pPr>
      <w:r>
        <w:t xml:space="preserve">Občané budou moci </w:t>
      </w:r>
      <w:r w:rsidR="00B960D2">
        <w:t xml:space="preserve">prokázat totožnost nebo jinou skutečnost digitálním stejnopisem průkazu – </w:t>
      </w:r>
      <w:proofErr w:type="spellStart"/>
      <w:r w:rsidR="00B960D2">
        <w:t>eDokladem</w:t>
      </w:r>
      <w:proofErr w:type="spellEnd"/>
      <w:r w:rsidR="00B960D2">
        <w:t xml:space="preserve"> </w:t>
      </w:r>
      <w:r w:rsidRPr="0043439A">
        <w:rPr>
          <w:b/>
          <w:bCs/>
        </w:rPr>
        <w:t>od 1.1.2024</w:t>
      </w:r>
      <w:r>
        <w:t xml:space="preserve"> vůči ústředním správním úřadům (např. ministerstva, Český úřad katastrální a zeměměřický a další), </w:t>
      </w:r>
      <w:r w:rsidRPr="0043439A">
        <w:rPr>
          <w:b/>
          <w:bCs/>
        </w:rPr>
        <w:t>od 1.7.2024</w:t>
      </w:r>
      <w:r w:rsidR="0043439A">
        <w:t xml:space="preserve"> pak</w:t>
      </w:r>
      <w:r>
        <w:t xml:space="preserve"> vůči krajům</w:t>
      </w:r>
      <w:r w:rsidR="0043439A">
        <w:t xml:space="preserve">, obcím s rozšířenou působností a dalším úřadům, </w:t>
      </w:r>
      <w:r w:rsidR="0043439A" w:rsidRPr="0043439A">
        <w:rPr>
          <w:b/>
          <w:bCs/>
        </w:rPr>
        <w:t>od 1.1.2025</w:t>
      </w:r>
      <w:r w:rsidR="0043439A">
        <w:t xml:space="preserve"> potom u ostatních orgánů veřejné moci a dalších.</w:t>
      </w:r>
    </w:p>
    <w:p w14:paraId="054BF28F" w14:textId="51141FE7" w:rsidR="000A3B84" w:rsidRDefault="000A3B84" w:rsidP="00E875FE">
      <w:pPr>
        <w:jc w:val="both"/>
      </w:pPr>
      <w:r>
        <w:t xml:space="preserve">Pro používání </w:t>
      </w:r>
      <w:proofErr w:type="spellStart"/>
      <w:r>
        <w:t>eDokladů</w:t>
      </w:r>
      <w:proofErr w:type="spellEnd"/>
      <w:r>
        <w:t xml:space="preserve"> bude občan potřebovat chytrý mobilní telefon a Identitu občana.</w:t>
      </w:r>
    </w:p>
    <w:p w14:paraId="73A71991" w14:textId="3FF37350" w:rsidR="00B960D2" w:rsidRDefault="0043439A" w:rsidP="00E875FE">
      <w:pPr>
        <w:jc w:val="both"/>
      </w:pPr>
      <w:r>
        <w:t xml:space="preserve">K projektu byl v říjnu spuštěn informační web </w:t>
      </w:r>
      <w:hyperlink r:id="rId4" w:history="1">
        <w:r w:rsidR="00E875FE" w:rsidRPr="00FB3690">
          <w:rPr>
            <w:rStyle w:val="Hypertextovodkaz"/>
          </w:rPr>
          <w:t>https://edoklady.gov.cz</w:t>
        </w:r>
      </w:hyperlink>
      <w:r w:rsidR="00E875FE">
        <w:t>, kde jsou zveřejňovány informace pro uživatele z řad veřejnosti i ověřovatelů.</w:t>
      </w:r>
    </w:p>
    <w:sectPr w:rsidR="00B96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1C"/>
    <w:rsid w:val="000A3B84"/>
    <w:rsid w:val="00150556"/>
    <w:rsid w:val="0043439A"/>
    <w:rsid w:val="00835A1C"/>
    <w:rsid w:val="00B960D2"/>
    <w:rsid w:val="00BF0F48"/>
    <w:rsid w:val="00E875FE"/>
    <w:rsid w:val="00F2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AF68"/>
  <w15:chartTrackingRefBased/>
  <w15:docId w15:val="{50318D06-C1A6-4AFC-8A93-69326E9B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75F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7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oklady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Valachová Markéta</dc:creator>
  <cp:keywords/>
  <dc:description/>
  <cp:lastModifiedBy>Pálková Edita</cp:lastModifiedBy>
  <cp:revision>2</cp:revision>
  <dcterms:created xsi:type="dcterms:W3CDTF">2023-11-23T06:35:00Z</dcterms:created>
  <dcterms:modified xsi:type="dcterms:W3CDTF">2023-11-23T06:35:00Z</dcterms:modified>
</cp:coreProperties>
</file>