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9B" w:rsidRDefault="0010129B" w:rsidP="0010129B">
      <w:pPr>
        <w:ind w:right="25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Pravidla rozpočtového provizoria </w:t>
      </w:r>
    </w:p>
    <w:p w:rsidR="0010129B" w:rsidRDefault="0010129B" w:rsidP="0010129B">
      <w:pPr>
        <w:ind w:right="250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  měsíce  leden a únor  roku  2017</w:t>
      </w:r>
    </w:p>
    <w:p w:rsidR="0010129B" w:rsidRDefault="0010129B" w:rsidP="0010129B">
      <w:pPr>
        <w:ind w:right="250"/>
        <w:rPr>
          <w:b/>
          <w:sz w:val="44"/>
          <w:szCs w:val="44"/>
          <w:u w:val="single"/>
        </w:rPr>
      </w:pPr>
    </w:p>
    <w:p w:rsidR="0010129B" w:rsidRDefault="0010129B" w:rsidP="0010129B">
      <w:pPr>
        <w:ind w:right="250"/>
        <w:rPr>
          <w:b/>
          <w:sz w:val="28"/>
          <w:szCs w:val="28"/>
          <w:u w:val="single"/>
        </w:rPr>
      </w:pPr>
    </w:p>
    <w:p w:rsidR="0010129B" w:rsidRDefault="0010129B" w:rsidP="0010129B">
      <w:pPr>
        <w:ind w:right="25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Pravidla rozpočtového provizoria. </w:t>
      </w:r>
    </w:p>
    <w:p w:rsidR="0010129B" w:rsidRDefault="0010129B" w:rsidP="0010129B">
      <w:pPr>
        <w:ind w:right="250"/>
        <w:rPr>
          <w:b/>
          <w:sz w:val="28"/>
          <w:szCs w:val="28"/>
          <w:u w:val="single"/>
        </w:rPr>
      </w:pPr>
    </w:p>
    <w:p w:rsidR="0010129B" w:rsidRDefault="0010129B" w:rsidP="0010129B">
      <w:pPr>
        <w:ind w:right="250"/>
      </w:pPr>
      <w:r>
        <w:t xml:space="preserve">Na základě ustanovení zákona č. 128/2000 Sb., o obcích ( obecní zřízení ) v platném znění a zákona č. 250/2000 Sb., o rozpočtových pravidlech územních rozpočtů, v platném znění, projednalo zastupitelstvo obce </w:t>
      </w:r>
      <w:r w:rsidR="005F304C">
        <w:t>Nekoř</w:t>
      </w:r>
      <w:r>
        <w:t xml:space="preserve">  tato pravidla rozpočtového provizoria na </w:t>
      </w:r>
    </w:p>
    <w:p w:rsidR="0010129B" w:rsidRDefault="0010129B" w:rsidP="0010129B">
      <w:pPr>
        <w:ind w:right="250"/>
      </w:pPr>
      <w:r>
        <w:t>období 1-2/2017.</w:t>
      </w:r>
    </w:p>
    <w:p w:rsidR="0010129B" w:rsidRDefault="0010129B" w:rsidP="0010129B">
      <w:pPr>
        <w:ind w:right="250"/>
      </w:pPr>
      <w:r>
        <w:t xml:space="preserve">Rozpočet obce </w:t>
      </w:r>
      <w:r w:rsidR="005F304C">
        <w:t>Nekoř</w:t>
      </w:r>
      <w:r>
        <w:t xml:space="preserve"> na rok 2017 bude projednáván a schvalován na zasedání zastupitelstva v měsíci únoru roku 2017. Z tohoto důvodu jsou navržena následující pravidla rozpočtového provizoria pro měsíce leden a únor roku 2017 tak, aby bylo umožněno do okamžiku schválení rozpočtu zajistit plynulý chod obce </w:t>
      </w:r>
      <w:r w:rsidR="005F304C">
        <w:t>Nekoř</w:t>
      </w:r>
      <w:r>
        <w:t xml:space="preserve">. </w:t>
      </w: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  <w:r>
        <w:t xml:space="preserve">Rozpočtové příjmy a výdaje uskutečněné v době rozpočtového provizoria se stávají příjmy a výdaji rozpočtu po jeho schválení. </w:t>
      </w: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  <w:r>
        <w:t xml:space="preserve">Výdaje v měsících , kdy nebude rozpočet schválen, mohou činit maximálně : </w:t>
      </w:r>
    </w:p>
    <w:p w:rsidR="0010129B" w:rsidRDefault="0010129B" w:rsidP="0010129B">
      <w:pPr>
        <w:ind w:right="250"/>
      </w:pPr>
      <w:r>
        <w:t>Leden  2017 :  max. 1/12 výdajů dle schváleného rozpočtu roku 2016</w:t>
      </w:r>
    </w:p>
    <w:p w:rsidR="0010129B" w:rsidRDefault="0010129B" w:rsidP="0010129B">
      <w:pPr>
        <w:ind w:right="250"/>
      </w:pPr>
      <w:r>
        <w:t>Únor    2017  : max. 1/12 výdajů dle schváleného rozpočtu roku 2016</w:t>
      </w: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  <w:r>
        <w:t>Do doby schválení rozpočtu nebudou uzavírány žádné hospodářské smlouvy , vyjma smluv, nezbytných pro zabezpečení chodu obce</w:t>
      </w:r>
      <w:r w:rsidR="005F304C">
        <w:t xml:space="preserve"> a smluv týkajících se plánované a rozpracované investiční výstavby.</w:t>
      </w:r>
      <w:r>
        <w:t xml:space="preserve">  </w:t>
      </w: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  <w:proofErr w:type="spellStart"/>
      <w:r>
        <w:t>V</w:t>
      </w:r>
      <w:r w:rsidR="005F304C">
        <w:t>Nekoři</w:t>
      </w:r>
      <w:proofErr w:type="spellEnd"/>
      <w:r>
        <w:t xml:space="preserve">  : dne  </w:t>
      </w:r>
      <w:r w:rsidR="005F304C">
        <w:t>14</w:t>
      </w:r>
      <w:r>
        <w:t>.</w:t>
      </w:r>
      <w:r w:rsidR="005F304C">
        <w:t>12</w:t>
      </w:r>
      <w:r>
        <w:t>. 2016</w:t>
      </w: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  <w:rPr>
          <w:b/>
        </w:rPr>
      </w:pPr>
      <w:r>
        <w:t xml:space="preserve">                                                                                           </w:t>
      </w:r>
      <w:r w:rsidR="005F304C">
        <w:rPr>
          <w:b/>
        </w:rPr>
        <w:t xml:space="preserve">Jiří </w:t>
      </w:r>
      <w:proofErr w:type="spellStart"/>
      <w:r w:rsidR="005F304C">
        <w:rPr>
          <w:b/>
        </w:rPr>
        <w:t>Pomikálek</w:t>
      </w:r>
      <w:proofErr w:type="spellEnd"/>
    </w:p>
    <w:p w:rsidR="0010129B" w:rsidRDefault="0010129B" w:rsidP="0010129B">
      <w:pPr>
        <w:ind w:right="250"/>
      </w:pPr>
      <w:r>
        <w:t xml:space="preserve">                                                                                        starosta obce </w:t>
      </w:r>
      <w:r w:rsidR="005F304C">
        <w:t>Nekoř</w:t>
      </w: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</w:p>
    <w:p w:rsidR="0010129B" w:rsidRDefault="0010129B" w:rsidP="0010129B">
      <w:pPr>
        <w:ind w:right="250"/>
      </w:pPr>
      <w:r>
        <w:t xml:space="preserve">Vyvěšeno : dne   </w:t>
      </w:r>
      <w:r w:rsidR="005F304C">
        <w:t>15.</w:t>
      </w:r>
      <w:r>
        <w:t>12.2016</w:t>
      </w:r>
    </w:p>
    <w:p w:rsidR="0010129B" w:rsidRDefault="0010129B" w:rsidP="0010129B">
      <w:pPr>
        <w:ind w:right="250"/>
      </w:pPr>
      <w:r>
        <w:t xml:space="preserve">Sejmuto :   dne  </w:t>
      </w:r>
      <w:r w:rsidR="005F304C">
        <w:t xml:space="preserve">   </w:t>
      </w:r>
      <w:bookmarkStart w:id="0" w:name="_GoBack"/>
      <w:bookmarkEnd w:id="0"/>
      <w:r>
        <w:t xml:space="preserve"> </w:t>
      </w:r>
      <w:r w:rsidR="005F304C">
        <w:t>2. 1. 2017</w:t>
      </w:r>
      <w:r>
        <w:t xml:space="preserve">  </w:t>
      </w:r>
    </w:p>
    <w:p w:rsidR="0010129B" w:rsidRDefault="0010129B" w:rsidP="0010129B">
      <w:pPr>
        <w:ind w:right="250"/>
      </w:pPr>
    </w:p>
    <w:p w:rsidR="0010129B" w:rsidRDefault="0010129B" w:rsidP="0010129B"/>
    <w:p w:rsidR="003C45E4" w:rsidRDefault="003C45E4"/>
    <w:sectPr w:rsidR="003C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39"/>
    <w:rsid w:val="00010F29"/>
    <w:rsid w:val="0010129B"/>
    <w:rsid w:val="003C45E4"/>
    <w:rsid w:val="005F304C"/>
    <w:rsid w:val="007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681A"/>
  <w15:chartTrackingRefBased/>
  <w15:docId w15:val="{0E3C36EA-D6FE-404F-A583-A3507773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01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ceskarybna</dc:creator>
  <cp:keywords/>
  <dc:description/>
  <cp:lastModifiedBy>User</cp:lastModifiedBy>
  <cp:revision>3</cp:revision>
  <dcterms:created xsi:type="dcterms:W3CDTF">2016-12-13T07:06:00Z</dcterms:created>
  <dcterms:modified xsi:type="dcterms:W3CDTF">2016-12-13T07:16:00Z</dcterms:modified>
</cp:coreProperties>
</file>